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C71A55" w14:textId="5798DC3C" w:rsidR="005F2770" w:rsidRDefault="002331DD" w:rsidP="005F27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D</w:t>
      </w:r>
      <w:r w:rsidR="005F2770">
        <w:rPr>
          <w:rFonts w:ascii="Times New Roman" w:eastAsia="Times New Roman" w:hAnsi="Times New Roman" w:cs="Times New Roman"/>
          <w:b/>
          <w:sz w:val="24"/>
          <w:szCs w:val="24"/>
        </w:rPr>
        <w:t>oložka</w:t>
      </w:r>
    </w:p>
    <w:p w14:paraId="12CBADC6" w14:textId="60FEEBF7" w:rsidR="005F2770" w:rsidRPr="00DA2351" w:rsidRDefault="005F2770" w:rsidP="00DA23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vybraných vplyvov</w:t>
      </w:r>
    </w:p>
    <w:p w14:paraId="75EB8EB6" w14:textId="62C6E337" w:rsidR="005F2770" w:rsidRDefault="005F2770" w:rsidP="005F2770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A.1. Názov materiálu: </w:t>
      </w:r>
    </w:p>
    <w:p w14:paraId="60F89DC7" w14:textId="7A35FCCB" w:rsidR="005F2770" w:rsidRDefault="005F2770" w:rsidP="00DA235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59CA">
        <w:rPr>
          <w:rFonts w:ascii="Times New Roman" w:hAnsi="Times New Roman" w:cs="Times New Roman"/>
          <w:sz w:val="24"/>
          <w:szCs w:val="24"/>
        </w:rPr>
        <w:t xml:space="preserve">Návrh </w:t>
      </w:r>
      <w:r w:rsidR="00B202C1">
        <w:rPr>
          <w:rFonts w:ascii="Times New Roman" w:hAnsi="Times New Roman" w:cs="Times New Roman"/>
          <w:sz w:val="24"/>
          <w:szCs w:val="24"/>
        </w:rPr>
        <w:t xml:space="preserve">ústavného </w:t>
      </w:r>
      <w:r w:rsidRPr="004B59CA">
        <w:rPr>
          <w:rFonts w:ascii="Times New Roman" w:hAnsi="Times New Roman" w:cs="Times New Roman"/>
          <w:sz w:val="24"/>
          <w:szCs w:val="24"/>
        </w:rPr>
        <w:t xml:space="preserve">zákona, </w:t>
      </w:r>
      <w:r w:rsidR="008E7E61" w:rsidRPr="008E7E61">
        <w:rPr>
          <w:rFonts w:ascii="Times New Roman" w:hAnsi="Times New Roman" w:cs="Times New Roman"/>
          <w:sz w:val="24"/>
          <w:szCs w:val="24"/>
        </w:rPr>
        <w:t xml:space="preserve">ktorým </w:t>
      </w:r>
      <w:r w:rsidR="00B202C1" w:rsidRPr="00782F24">
        <w:rPr>
          <w:rFonts w:ascii="Times New Roman" w:hAnsi="Times New Roman" w:cs="Times New Roman"/>
          <w:sz w:val="24"/>
          <w:szCs w:val="24"/>
        </w:rPr>
        <w:t>sa mení a dopĺňa ústavný zákon č. 397/2004 Z. z. o spolupráci Národnej rady Slovenskej republiky a vlády Slovenskej republiky v záležitostiach Európskej únie</w:t>
      </w:r>
      <w:r w:rsidR="008E7E61" w:rsidRPr="008E7E6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CC9CDEF" w14:textId="77777777" w:rsidR="005F2770" w:rsidRDefault="005F2770" w:rsidP="005F2770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A.2. Vplyvy: </w:t>
      </w:r>
    </w:p>
    <w:tbl>
      <w:tblPr>
        <w:tblW w:w="90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5467"/>
        <w:gridCol w:w="1190"/>
        <w:gridCol w:w="1178"/>
        <w:gridCol w:w="1190"/>
      </w:tblGrid>
      <w:tr w:rsidR="005F2770" w14:paraId="20721F84" w14:textId="77777777" w:rsidTr="00740613">
        <w:trPr>
          <w:trHeight w:val="285"/>
        </w:trPr>
        <w:tc>
          <w:tcPr>
            <w:tcW w:w="5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EE2038" w14:textId="77777777" w:rsidR="005F2770" w:rsidRDefault="005F2770" w:rsidP="0074061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90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56C861" w14:textId="77777777" w:rsidR="005F2770" w:rsidRDefault="005F2770" w:rsidP="0074061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Pozitívne</w:t>
            </w:r>
          </w:p>
        </w:tc>
        <w:tc>
          <w:tcPr>
            <w:tcW w:w="117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520861" w14:textId="77777777" w:rsidR="005F2770" w:rsidRDefault="005F2770" w:rsidP="0074061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Žiadne</w:t>
            </w:r>
          </w:p>
        </w:tc>
        <w:tc>
          <w:tcPr>
            <w:tcW w:w="1190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185497" w14:textId="77777777" w:rsidR="005F2770" w:rsidRDefault="005F2770" w:rsidP="0074061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Negatívne</w:t>
            </w:r>
          </w:p>
        </w:tc>
      </w:tr>
      <w:tr w:rsidR="005F2770" w14:paraId="4BE1F0E4" w14:textId="77777777" w:rsidTr="00740613">
        <w:trPr>
          <w:trHeight w:val="285"/>
        </w:trPr>
        <w:tc>
          <w:tcPr>
            <w:tcW w:w="546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2FCBB1" w14:textId="77777777" w:rsidR="005F2770" w:rsidRDefault="005F2770" w:rsidP="0074061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Vplyvy na rozpočet verejnej správy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A61CBE" w14:textId="3FF88623" w:rsidR="005F2770" w:rsidRDefault="005F2770" w:rsidP="0074061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A97DE3" w14:textId="3C3EBEE9" w:rsidR="005F2770" w:rsidRDefault="00B202C1" w:rsidP="0074061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  <w:r w:rsidR="005F27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4F57A4" w14:textId="77777777" w:rsidR="005F2770" w:rsidRDefault="005F2770" w:rsidP="0074061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F2770" w14:paraId="32184371" w14:textId="77777777" w:rsidTr="00740613">
        <w:trPr>
          <w:trHeight w:val="570"/>
        </w:trPr>
        <w:tc>
          <w:tcPr>
            <w:tcW w:w="546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E32B27" w14:textId="77777777" w:rsidR="005F2770" w:rsidRDefault="005F2770" w:rsidP="0074061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Vplyvy na podnikateľské prostredie – dochádza k zvýšeniu regulačného zaťaženia?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FB4637" w14:textId="77777777" w:rsidR="005F2770" w:rsidRDefault="005F2770" w:rsidP="0074061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C19E05" w14:textId="77777777" w:rsidR="005F2770" w:rsidRDefault="005F2770" w:rsidP="0074061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X 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D81131" w14:textId="77777777" w:rsidR="005F2770" w:rsidRDefault="005F2770" w:rsidP="0074061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F2770" w14:paraId="71E323CB" w14:textId="77777777" w:rsidTr="00740613">
        <w:trPr>
          <w:trHeight w:val="285"/>
        </w:trPr>
        <w:tc>
          <w:tcPr>
            <w:tcW w:w="546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E01A31" w14:textId="77777777" w:rsidR="005F2770" w:rsidRDefault="005F2770" w:rsidP="0074061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Sociálne vplyvy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59C955" w14:textId="77777777" w:rsidR="005F2770" w:rsidRDefault="005F2770" w:rsidP="0074061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8D7B33" w14:textId="77777777" w:rsidR="005F2770" w:rsidRDefault="005F2770" w:rsidP="0074061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X 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BC2BA4" w14:textId="77777777" w:rsidR="005F2770" w:rsidRDefault="005F2770" w:rsidP="0074061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F2770" w14:paraId="6BF5BA71" w14:textId="77777777" w:rsidTr="00740613">
        <w:trPr>
          <w:trHeight w:val="285"/>
        </w:trPr>
        <w:tc>
          <w:tcPr>
            <w:tcW w:w="546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E10E45" w14:textId="77777777" w:rsidR="005F2770" w:rsidRDefault="005F2770" w:rsidP="0074061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vplyvy na hospodárenie obyvateľstva,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ED39B8" w14:textId="77777777" w:rsidR="005F2770" w:rsidRDefault="005F2770" w:rsidP="0074061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CC1AB7" w14:textId="77777777" w:rsidR="005F2770" w:rsidRDefault="005F2770" w:rsidP="0074061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X 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29B446" w14:textId="77777777" w:rsidR="005F2770" w:rsidRDefault="005F2770" w:rsidP="0074061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F2770" w14:paraId="7A2E701D" w14:textId="77777777" w:rsidTr="00740613">
        <w:trPr>
          <w:trHeight w:val="285"/>
        </w:trPr>
        <w:tc>
          <w:tcPr>
            <w:tcW w:w="546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FE7929" w14:textId="77777777" w:rsidR="005F2770" w:rsidRDefault="005F2770" w:rsidP="0074061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sociálnu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exklúziu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7AFA53" w14:textId="77777777" w:rsidR="005F2770" w:rsidRDefault="005F2770" w:rsidP="0074061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E23996" w14:textId="77777777" w:rsidR="005F2770" w:rsidRDefault="005F2770" w:rsidP="0074061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C81DDC" w14:textId="77777777" w:rsidR="005F2770" w:rsidRDefault="005F2770" w:rsidP="0074061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F2770" w14:paraId="559BFC12" w14:textId="77777777" w:rsidTr="00740613">
        <w:trPr>
          <w:trHeight w:val="285"/>
        </w:trPr>
        <w:tc>
          <w:tcPr>
            <w:tcW w:w="546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8FF7A7" w14:textId="77777777" w:rsidR="005F2770" w:rsidRDefault="005F2770" w:rsidP="0074061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rovnosť príležitostí a rodovú rovnosť a vplyvy na zamestnanosť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1CA9E5" w14:textId="77777777" w:rsidR="005F2770" w:rsidRDefault="005F2770" w:rsidP="0074061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AE8312" w14:textId="77777777" w:rsidR="005F2770" w:rsidRDefault="005F2770" w:rsidP="0074061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E70AF3" w14:textId="77777777" w:rsidR="005F2770" w:rsidRDefault="005F2770" w:rsidP="0074061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F2770" w14:paraId="7F1C9A5D" w14:textId="77777777" w:rsidTr="00740613">
        <w:trPr>
          <w:trHeight w:val="285"/>
        </w:trPr>
        <w:tc>
          <w:tcPr>
            <w:tcW w:w="546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2218AD" w14:textId="77777777" w:rsidR="005F2770" w:rsidRDefault="005F2770" w:rsidP="0074061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Vplyvy na životné prostredie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199265" w14:textId="77777777" w:rsidR="005F2770" w:rsidRDefault="005F2770" w:rsidP="0074061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11F599" w14:textId="77777777" w:rsidR="005F2770" w:rsidRDefault="005F2770" w:rsidP="0074061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07BE4D" w14:textId="77777777" w:rsidR="005F2770" w:rsidRDefault="005F2770" w:rsidP="0074061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F2770" w14:paraId="70852D83" w14:textId="77777777" w:rsidTr="00740613">
        <w:trPr>
          <w:trHeight w:val="285"/>
        </w:trPr>
        <w:tc>
          <w:tcPr>
            <w:tcW w:w="546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5ACE83" w14:textId="77777777" w:rsidR="005F2770" w:rsidRDefault="005F2770" w:rsidP="0074061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 Vplyvy na informatizáciu spoločnosti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B11A48" w14:textId="77777777" w:rsidR="005F2770" w:rsidRDefault="005F2770" w:rsidP="0074061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4A19D1" w14:textId="77777777" w:rsidR="005F2770" w:rsidRDefault="005F2770" w:rsidP="0074061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CD42B7" w14:textId="77777777" w:rsidR="005F2770" w:rsidRDefault="005F2770" w:rsidP="0074061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F2770" w14:paraId="74B96F9A" w14:textId="77777777" w:rsidTr="00740613">
        <w:trPr>
          <w:trHeight w:val="285"/>
        </w:trPr>
        <w:tc>
          <w:tcPr>
            <w:tcW w:w="546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2FDBEC" w14:textId="77777777" w:rsidR="005F2770" w:rsidRDefault="005F2770" w:rsidP="0074061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 Vplyvy na manželstvo, rodičovstvo a rodinu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14C4C7" w14:textId="77777777" w:rsidR="005F2770" w:rsidRDefault="005F2770" w:rsidP="0074061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CDCA2E" w14:textId="77777777" w:rsidR="005F2770" w:rsidRDefault="005F2770" w:rsidP="0074061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D20FEA" w14:textId="77777777" w:rsidR="005F2770" w:rsidRDefault="005F2770" w:rsidP="0074061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F2770" w14:paraId="7A5973ED" w14:textId="77777777" w:rsidTr="00740613">
        <w:trPr>
          <w:trHeight w:val="285"/>
        </w:trPr>
        <w:tc>
          <w:tcPr>
            <w:tcW w:w="546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FB60DB" w14:textId="77777777" w:rsidR="005F2770" w:rsidRDefault="005F2770" w:rsidP="0074061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 Vplyvy na služby verejnej správy pre občana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BF796B" w14:textId="77777777" w:rsidR="005F2770" w:rsidRDefault="005F2770" w:rsidP="0074061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A1B8C5" w14:textId="77777777" w:rsidR="005F2770" w:rsidRDefault="005F2770" w:rsidP="0074061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3A0834" w14:textId="77777777" w:rsidR="005F2770" w:rsidRDefault="005F2770" w:rsidP="0074061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54C1556A" w14:textId="77777777" w:rsidR="005F2770" w:rsidRDefault="005F2770" w:rsidP="005F277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CCB1C4F" w14:textId="101B9F14" w:rsidR="005F2770" w:rsidRDefault="005F2770" w:rsidP="00535F8A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A.3. Poznámky</w:t>
      </w:r>
    </w:p>
    <w:p w14:paraId="22CC1FF9" w14:textId="77777777" w:rsidR="00B202C1" w:rsidRDefault="00B202C1" w:rsidP="00B202C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4F8F6DB" w14:textId="77481149" w:rsidR="008152D0" w:rsidRDefault="00B202C1" w:rsidP="00B202C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Bezpredmetné</w:t>
      </w:r>
    </w:p>
    <w:p w14:paraId="513C7B68" w14:textId="77777777" w:rsidR="00535F8A" w:rsidRDefault="00535F8A" w:rsidP="00535F8A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E230E45" w14:textId="6DDCF8AA" w:rsidR="005F2770" w:rsidRDefault="005F2770" w:rsidP="00535F8A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A.4. Alternatívne riešenia</w:t>
      </w:r>
    </w:p>
    <w:p w14:paraId="61E73752" w14:textId="77777777" w:rsidR="005F2770" w:rsidRDefault="005F2770" w:rsidP="00535F8A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E421ED9" w14:textId="77777777" w:rsidR="005F2770" w:rsidRDefault="005F2770" w:rsidP="00535F8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Nepredkladajú sa</w:t>
      </w:r>
    </w:p>
    <w:p w14:paraId="49A677C6" w14:textId="77777777" w:rsidR="005F2770" w:rsidRDefault="005F2770" w:rsidP="005F27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24DB409" w14:textId="77777777" w:rsidR="005F2770" w:rsidRDefault="005F2770" w:rsidP="005F277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A.5. Stanovisko gestorov</w:t>
      </w:r>
    </w:p>
    <w:p w14:paraId="4A006D39" w14:textId="77777777" w:rsidR="005F2770" w:rsidRDefault="005F2770" w:rsidP="005F277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D6B0724" w14:textId="006329D2" w:rsidR="005F2770" w:rsidRPr="00E46BD6" w:rsidRDefault="00B202C1" w:rsidP="005F277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Vyžiadané</w:t>
      </w:r>
    </w:p>
    <w:sectPr w:rsidR="005F2770" w:rsidRPr="00E46B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7E1F19"/>
    <w:multiLevelType w:val="hybridMultilevel"/>
    <w:tmpl w:val="99D886B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AA2874"/>
    <w:multiLevelType w:val="hybridMultilevel"/>
    <w:tmpl w:val="7AFEFC08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1582946">
    <w:abstractNumId w:val="0"/>
  </w:num>
  <w:num w:numId="2" w16cid:durableId="9259168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BD6"/>
    <w:rsid w:val="00007337"/>
    <w:rsid w:val="0007238D"/>
    <w:rsid w:val="001B0CFB"/>
    <w:rsid w:val="002331DD"/>
    <w:rsid w:val="002A53D7"/>
    <w:rsid w:val="002D161E"/>
    <w:rsid w:val="00334201"/>
    <w:rsid w:val="00380831"/>
    <w:rsid w:val="00385EFF"/>
    <w:rsid w:val="003A15B1"/>
    <w:rsid w:val="003D5D3C"/>
    <w:rsid w:val="003F2B2D"/>
    <w:rsid w:val="00423BD7"/>
    <w:rsid w:val="004B453C"/>
    <w:rsid w:val="004B4C27"/>
    <w:rsid w:val="00531A00"/>
    <w:rsid w:val="00532BDD"/>
    <w:rsid w:val="00535F8A"/>
    <w:rsid w:val="0053661F"/>
    <w:rsid w:val="0054117E"/>
    <w:rsid w:val="005A34F0"/>
    <w:rsid w:val="005E0998"/>
    <w:rsid w:val="005F2770"/>
    <w:rsid w:val="00616448"/>
    <w:rsid w:val="00640CAF"/>
    <w:rsid w:val="006A302E"/>
    <w:rsid w:val="00753962"/>
    <w:rsid w:val="0078130B"/>
    <w:rsid w:val="00782F24"/>
    <w:rsid w:val="00792163"/>
    <w:rsid w:val="007B4008"/>
    <w:rsid w:val="007C1094"/>
    <w:rsid w:val="008152D0"/>
    <w:rsid w:val="00856BED"/>
    <w:rsid w:val="008A07CF"/>
    <w:rsid w:val="008E7E61"/>
    <w:rsid w:val="009157F3"/>
    <w:rsid w:val="009C6E96"/>
    <w:rsid w:val="009E70B2"/>
    <w:rsid w:val="009F7256"/>
    <w:rsid w:val="00A36611"/>
    <w:rsid w:val="00A548FA"/>
    <w:rsid w:val="00A616FF"/>
    <w:rsid w:val="00A62BDD"/>
    <w:rsid w:val="00A726AD"/>
    <w:rsid w:val="00AD76FD"/>
    <w:rsid w:val="00AF36BF"/>
    <w:rsid w:val="00B202C1"/>
    <w:rsid w:val="00B55AC0"/>
    <w:rsid w:val="00B8651E"/>
    <w:rsid w:val="00C17B28"/>
    <w:rsid w:val="00C2029B"/>
    <w:rsid w:val="00C56E63"/>
    <w:rsid w:val="00D12D6D"/>
    <w:rsid w:val="00D819B0"/>
    <w:rsid w:val="00DA2351"/>
    <w:rsid w:val="00E416EC"/>
    <w:rsid w:val="00E46BD6"/>
    <w:rsid w:val="00E737F4"/>
    <w:rsid w:val="00E7438A"/>
    <w:rsid w:val="00EB75AF"/>
    <w:rsid w:val="00F22162"/>
    <w:rsid w:val="00F56A80"/>
    <w:rsid w:val="00F9450F"/>
    <w:rsid w:val="00FD57EC"/>
    <w:rsid w:val="00FD6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0BF544"/>
  <w15:docId w15:val="{667DE508-FEF0-4D02-9DED-0F288AC3E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Default">
    <w:name w:val="Default"/>
    <w:rsid w:val="006A302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sekzoznamu">
    <w:name w:val="List Paragraph"/>
    <w:basedOn w:val="Normlny"/>
    <w:uiPriority w:val="34"/>
    <w:qFormat/>
    <w:rsid w:val="007B4008"/>
    <w:pPr>
      <w:ind w:left="720"/>
      <w:contextualSpacing/>
    </w:pPr>
    <w:rPr>
      <w:rFonts w:eastAsiaTheme="minorEastAsia"/>
      <w:noProof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8A07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8A07CF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38083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380831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38083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38083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38083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94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0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16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648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1858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6388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273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5185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516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530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95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9462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310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84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1501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5326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7834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8734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3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395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667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54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0745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6272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2259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5448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482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099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435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616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622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06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3670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4866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7075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40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0704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5174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22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30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883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418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443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833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1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4394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153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966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Vinický, Filip</cp:lastModifiedBy>
  <cp:revision>2</cp:revision>
  <cp:lastPrinted>2024-01-03T08:34:00Z</cp:lastPrinted>
  <dcterms:created xsi:type="dcterms:W3CDTF">2026-05-08T14:39:00Z</dcterms:created>
  <dcterms:modified xsi:type="dcterms:W3CDTF">2026-05-08T14:39:00Z</dcterms:modified>
</cp:coreProperties>
</file>